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69" w:line="246.99999999999994" w:lineRule="auto"/>
        <w:ind w:left="1746" w:right="1786" w:firstLine="0"/>
        <w:jc w:val="center"/>
        <w:rPr/>
      </w:pPr>
      <w:r w:rsidDel="00000000" w:rsidR="00000000" w:rsidRPr="00000000">
        <w:rPr>
          <w:rtl w:val="0"/>
        </w:rPr>
        <w:t xml:space="preserve">WINFREE ACADEMY CHARTER SCHOOLS SCHOOL SAFETY &amp; SECURITY COMMITTEE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pacing w:before="1" w:lineRule="auto"/>
        <w:ind w:left="1768" w:right="1786" w:firstLine="0"/>
        <w:jc w:val="center"/>
        <w:rPr>
          <w:b w:val="1"/>
          <w:sz w:val="24"/>
          <w:szCs w:val="24"/>
        </w:rPr>
      </w:pPr>
      <w:r w:rsidDel="00000000" w:rsidR="00000000" w:rsidRPr="00000000">
        <w:rPr>
          <w:b w:val="1"/>
          <w:sz w:val="24"/>
          <w:szCs w:val="24"/>
          <w:rtl w:val="0"/>
        </w:rPr>
        <w:t xml:space="preserve">NOTICE of School Safety and Security Committee Meeting</w:t>
      </w:r>
    </w:p>
    <w:p w:rsidR="00000000" w:rsidDel="00000000" w:rsidP="00000000" w:rsidRDefault="00000000" w:rsidRPr="00000000" w14:paraId="00000004">
      <w:pPr>
        <w:spacing w:before="1" w:lineRule="auto"/>
        <w:ind w:left="1768" w:right="1786" w:firstLine="0"/>
        <w:jc w:val="center"/>
        <w:rPr>
          <w:b w:val="1"/>
          <w:sz w:val="24"/>
          <w:szCs w:val="24"/>
        </w:rPr>
      </w:pPr>
      <w:r w:rsidDel="00000000" w:rsidR="00000000" w:rsidRPr="00000000">
        <w:rPr>
          <w:rtl w:val="0"/>
        </w:rPr>
      </w:r>
    </w:p>
    <w:p w:rsidR="00000000" w:rsidDel="00000000" w:rsidP="00000000" w:rsidRDefault="00000000" w:rsidRPr="00000000" w14:paraId="00000005">
      <w:pPr>
        <w:widowControl w:val="1"/>
        <w:jc w:val="both"/>
        <w:rPr>
          <w:sz w:val="24"/>
          <w:szCs w:val="24"/>
        </w:rPr>
      </w:pPr>
      <w:r w:rsidDel="00000000" w:rsidR="00000000" w:rsidRPr="00000000">
        <w:rPr>
          <w:sz w:val="24"/>
          <w:szCs w:val="24"/>
          <w:rtl w:val="0"/>
        </w:rPr>
        <w:t xml:space="preserve">Notice is hereby given that a meeting of the School Safety and Security Committee of Winfree Academy Charter Schools will be held on November 1, 2022 at 3:00 p.m. </w:t>
      </w:r>
    </w:p>
    <w:p w:rsidR="00000000" w:rsidDel="00000000" w:rsidP="00000000" w:rsidRDefault="00000000" w:rsidRPr="00000000" w14:paraId="00000006">
      <w:pPr>
        <w:widowControl w:val="1"/>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meeting will be held at </w:t>
      </w:r>
      <w:r w:rsidDel="00000000" w:rsidR="00000000" w:rsidRPr="00000000">
        <w:rPr>
          <w:sz w:val="24"/>
          <w:szCs w:val="24"/>
          <w:rtl w:val="0"/>
        </w:rPr>
        <w:t xml:space="preserve">1840 Hutton Dr. Suite 130, Carrollton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TX 750</w:t>
      </w:r>
      <w:r w:rsidDel="00000000" w:rsidR="00000000" w:rsidRPr="00000000">
        <w:rPr>
          <w:sz w:val="24"/>
          <w:szCs w:val="24"/>
          <w:rtl w:val="0"/>
        </w:rPr>
        <w:t xml:space="preserve">06</w:t>
      </w:r>
      <w:r w:rsidDel="00000000" w:rsidR="00000000" w:rsidRPr="00000000">
        <w:rPr>
          <w:rFonts w:ascii="Times New Roman" w:cs="Times New Roman" w:eastAsia="Times New Roman" w:hAnsi="Times New Roman"/>
          <w:b w:val="0"/>
          <w:i w:val="0"/>
          <w:smallCaps w:val="0"/>
          <w:strike w:val="0"/>
          <w:color w:val="202023"/>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widowControl w:val="1"/>
        <w:jc w:val="both"/>
        <w:rPr>
          <w:sz w:val="24"/>
          <w:szCs w:val="24"/>
        </w:rPr>
      </w:pPr>
      <w:r w:rsidDel="00000000" w:rsidR="00000000" w:rsidRPr="00000000">
        <w:rPr>
          <w:rtl w:val="0"/>
        </w:rPr>
      </w:r>
    </w:p>
    <w:p w:rsidR="00000000" w:rsidDel="00000000" w:rsidP="00000000" w:rsidRDefault="00000000" w:rsidRPr="00000000" w14:paraId="00000009">
      <w:pPr>
        <w:widowControl w:val="1"/>
        <w:jc w:val="both"/>
        <w:rPr>
          <w:color w:val="000000"/>
          <w:sz w:val="24"/>
          <w:szCs w:val="24"/>
        </w:rPr>
      </w:pPr>
      <w:r w:rsidDel="00000000" w:rsidR="00000000" w:rsidRPr="00000000">
        <w:rPr>
          <w:color w:val="000000"/>
          <w:sz w:val="24"/>
          <w:szCs w:val="24"/>
          <w:rtl w:val="0"/>
        </w:rPr>
        <w:t xml:space="preserve">It is the intent of the Committee to have a quorum physically present at the above address. </w:t>
      </w:r>
      <w:r w:rsidDel="00000000" w:rsidR="00000000" w:rsidRPr="00000000">
        <w:rPr>
          <w:sz w:val="24"/>
          <w:szCs w:val="24"/>
          <w:rtl w:val="0"/>
        </w:rPr>
        <w:t xml:space="preserve">If a quorum of the Committee cannot be physically present at the above address, it is the intent to have the presiding officer physically present at the above address.  </w:t>
      </w:r>
      <w:r w:rsidDel="00000000" w:rsidR="00000000" w:rsidRPr="00000000">
        <w:rPr>
          <w:color w:val="000000"/>
          <w:sz w:val="24"/>
          <w:szCs w:val="24"/>
          <w:rtl w:val="0"/>
        </w:rPr>
        <w:t xml:space="preserve">Committee members not physically present may participate by live two-way video and audio feed in accordance with the Texas Open Meetings Act. </w:t>
      </w:r>
    </w:p>
    <w:p w:rsidR="00000000" w:rsidDel="00000000" w:rsidP="00000000" w:rsidRDefault="00000000" w:rsidRPr="00000000" w14:paraId="0000000A">
      <w:pPr>
        <w:widowControl w:val="1"/>
        <w:jc w:val="both"/>
        <w:rPr>
          <w:sz w:val="24"/>
          <w:szCs w:val="24"/>
        </w:rPr>
      </w:pPr>
      <w:r w:rsidDel="00000000" w:rsidR="00000000" w:rsidRPr="00000000">
        <w:rPr>
          <w:rtl w:val="0"/>
        </w:rPr>
      </w:r>
    </w:p>
    <w:p w:rsidR="00000000" w:rsidDel="00000000" w:rsidP="00000000" w:rsidRDefault="00000000" w:rsidRPr="00000000" w14:paraId="0000000B">
      <w:pPr>
        <w:widowControl w:val="1"/>
        <w:jc w:val="both"/>
        <w:rPr>
          <w:color w:val="000000"/>
          <w:sz w:val="24"/>
          <w:szCs w:val="24"/>
        </w:rPr>
      </w:pPr>
      <w:r w:rsidDel="00000000" w:rsidR="00000000" w:rsidRPr="00000000">
        <w:rPr>
          <w:color w:val="000000"/>
          <w:sz w:val="24"/>
          <w:szCs w:val="24"/>
          <w:rtl w:val="0"/>
        </w:rPr>
        <w:t xml:space="preserve">Members of the public may submit comments on any agenda items(s) of the </w:t>
      </w:r>
      <w:r w:rsidDel="00000000" w:rsidR="00000000" w:rsidRPr="00000000">
        <w:rPr>
          <w:sz w:val="24"/>
          <w:szCs w:val="24"/>
          <w:rtl w:val="0"/>
        </w:rPr>
        <w:t xml:space="preserve">SSSC</w:t>
      </w:r>
      <w:r w:rsidDel="00000000" w:rsidR="00000000" w:rsidRPr="00000000">
        <w:rPr>
          <w:color w:val="000000"/>
          <w:sz w:val="24"/>
          <w:szCs w:val="24"/>
          <w:rtl w:val="0"/>
        </w:rPr>
        <w:t xml:space="preserve"> meeting by 12:00 p.m. on the day of the meeting.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Items will not necessarily be discussed or considered in the order they are printed on the agenda below. If, during the course of the meeting, discussion of any item on the agenda should be held in an executive or closed session, the School Safety and Security Committee will convene in such executive or closed session as permitted by and in accordance with the Texas Open Meetings Act, Texas Government Code Chapter 551.</w:t>
      </w:r>
    </w:p>
    <w:p w:rsidR="00000000" w:rsidDel="00000000" w:rsidP="00000000" w:rsidRDefault="00000000" w:rsidRPr="00000000" w14:paraId="0000000E">
      <w:pPr>
        <w:pStyle w:val="Heading1"/>
        <w:ind w:left="0" w:firstLine="0"/>
        <w:rPr/>
      </w:pPr>
      <w:r w:rsidDel="00000000" w:rsidR="00000000" w:rsidRPr="00000000">
        <w:rPr>
          <w:rtl w:val="0"/>
        </w:rPr>
      </w:r>
    </w:p>
    <w:p w:rsidR="00000000" w:rsidDel="00000000" w:rsidP="00000000" w:rsidRDefault="00000000" w:rsidRPr="00000000" w14:paraId="0000000F">
      <w:pPr>
        <w:pStyle w:val="Heading1"/>
        <w:ind w:left="0" w:firstLine="0"/>
        <w:rPr>
          <w:b w:val="0"/>
        </w:rPr>
      </w:pPr>
      <w:r w:rsidDel="00000000" w:rsidR="00000000" w:rsidRPr="00000000">
        <w:rPr>
          <w:rtl w:val="0"/>
        </w:rPr>
        <w:t xml:space="preserve">Public Participation</w:t>
      </w:r>
      <w:r w:rsidDel="00000000" w:rsidR="00000000" w:rsidRPr="00000000">
        <w:rPr>
          <w:b w:val="0"/>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6.99999999999994" w:lineRule="auto"/>
        <w:ind w:left="0" w:right="127" w:firstLine="0"/>
        <w:jc w:val="both"/>
        <w:rPr>
          <w:color w:val="222222"/>
        </w:rPr>
      </w:pPr>
      <w:r w:rsidDel="00000000" w:rsidR="00000000" w:rsidRPr="00000000">
        <w:rPr>
          <w:i w:val="0"/>
          <w:smallCaps w:val="0"/>
          <w:strike w:val="0"/>
          <w:color w:val="000000"/>
          <w:u w:val="none"/>
          <w:shd w:fill="auto" w:val="clear"/>
          <w:vertAlign w:val="baseline"/>
          <w:rtl w:val="0"/>
        </w:rPr>
        <w:t xml:space="preserve">Members of the public who desire to address the </w:t>
      </w:r>
      <w:r w:rsidDel="00000000" w:rsidR="00000000" w:rsidRPr="00000000">
        <w:rPr>
          <w:rtl w:val="0"/>
        </w:rPr>
        <w:t xml:space="preserve">Committee</w:t>
      </w:r>
      <w:r w:rsidDel="00000000" w:rsidR="00000000" w:rsidRPr="00000000">
        <w:rPr>
          <w:i w:val="0"/>
          <w:smallCaps w:val="0"/>
          <w:strike w:val="0"/>
          <w:color w:val="000000"/>
          <w:u w:val="none"/>
          <w:shd w:fill="auto" w:val="clear"/>
          <w:vertAlign w:val="baseline"/>
          <w:rtl w:val="0"/>
        </w:rPr>
        <w:t xml:space="preserve"> during Public Comments may register no later than 12:00 p.m. on the day of the meeting </w:t>
      </w:r>
      <w:r w:rsidDel="00000000" w:rsidR="00000000" w:rsidRPr="00000000">
        <w:rPr>
          <w:rtl w:val="0"/>
        </w:rPr>
        <w:t xml:space="preserve">by subm</w:t>
      </w:r>
      <w:r w:rsidDel="00000000" w:rsidR="00000000" w:rsidRPr="00000000">
        <w:rPr>
          <w:highlight w:val="white"/>
          <w:rtl w:val="0"/>
        </w:rPr>
        <w:t xml:space="preserve">itting their name, contact information, and comment(s) to </w:t>
      </w:r>
      <w:hyperlink r:id="rId7">
        <w:r w:rsidDel="00000000" w:rsidR="00000000" w:rsidRPr="00000000">
          <w:rPr>
            <w:color w:val="1155cc"/>
            <w:highlight w:val="white"/>
            <w:u w:val="single"/>
            <w:rtl w:val="0"/>
          </w:rPr>
          <w:t xml:space="preserve">public@wacsd.com</w:t>
        </w:r>
      </w:hyperlink>
      <w:r w:rsidDel="00000000" w:rsidR="00000000" w:rsidRPr="00000000">
        <w:rPr>
          <w:highlight w:val="white"/>
          <w:rtl w:val="0"/>
        </w:rPr>
        <w:t xml:space="preserve">. </w:t>
      </w:r>
      <w:r w:rsidDel="00000000" w:rsidR="00000000" w:rsidRPr="00000000">
        <w:rPr>
          <w:rtl w:val="0"/>
        </w:rPr>
        <w:t xml:space="preserve"> An email reply will provide instructions for participating in the meeting. </w:t>
      </w:r>
      <w:r w:rsidDel="00000000" w:rsidR="00000000" w:rsidRPr="00000000">
        <w:rPr>
          <w:rtl w:val="0"/>
        </w:rPr>
      </w:r>
    </w:p>
    <w:p w:rsidR="00000000" w:rsidDel="00000000" w:rsidP="00000000" w:rsidRDefault="00000000" w:rsidRPr="00000000" w14:paraId="00000011">
      <w:pPr>
        <w:widowControl w:val="1"/>
        <w:jc w:val="both"/>
        <w:rPr>
          <w:sz w:val="24"/>
          <w:szCs w:val="24"/>
        </w:rPr>
      </w:pPr>
      <w:r w:rsidDel="00000000" w:rsidR="00000000" w:rsidRPr="00000000">
        <w:rPr>
          <w:rtl w:val="0"/>
        </w:rPr>
      </w:r>
    </w:p>
    <w:p w:rsidR="00000000" w:rsidDel="00000000" w:rsidP="00000000" w:rsidRDefault="00000000" w:rsidRPr="00000000" w14:paraId="00000012">
      <w:pPr>
        <w:widowControl w:val="1"/>
        <w:ind w:hanging="2"/>
        <w:jc w:val="both"/>
        <w:rPr>
          <w:sz w:val="24"/>
          <w:szCs w:val="24"/>
        </w:rPr>
      </w:pPr>
      <w:r w:rsidDel="00000000" w:rsidR="00000000" w:rsidRPr="00000000">
        <w:rPr>
          <w:b w:val="1"/>
          <w:sz w:val="24"/>
          <w:szCs w:val="24"/>
          <w:rtl w:val="0"/>
        </w:rPr>
        <w:t xml:space="preserve">Public Access</w:t>
      </w: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3">
      <w:pPr>
        <w:widowControl w:val="1"/>
        <w:ind w:hanging="2"/>
        <w:rPr/>
      </w:pPr>
      <w:r w:rsidDel="00000000" w:rsidR="00000000" w:rsidRPr="00000000">
        <w:rPr>
          <w:rtl w:val="0"/>
        </w:rPr>
        <w:t xml:space="preserve">Members of the public may access the meeting:</w:t>
      </w:r>
    </w:p>
    <w:p w:rsidR="00000000" w:rsidDel="00000000" w:rsidP="00000000" w:rsidRDefault="00000000" w:rsidRPr="00000000" w14:paraId="00000014">
      <w:pPr>
        <w:widowControl w:val="1"/>
        <w:ind w:hanging="2"/>
        <w:rPr/>
      </w:pPr>
      <w:r w:rsidDel="00000000" w:rsidR="00000000" w:rsidRPr="00000000">
        <w:rPr>
          <w:rtl w:val="0"/>
        </w:rPr>
        <w:t xml:space="preserve">Live via YouTube:</w:t>
      </w:r>
    </w:p>
    <w:p w:rsidR="00000000" w:rsidDel="00000000" w:rsidP="00000000" w:rsidRDefault="00000000" w:rsidRPr="00000000" w14:paraId="00000015">
      <w:pPr>
        <w:widowControl w:val="1"/>
        <w:ind w:hanging="2"/>
        <w:rPr>
          <w:highlight w:val="white"/>
        </w:rPr>
      </w:pPr>
      <w:hyperlink r:id="rId8">
        <w:r w:rsidDel="00000000" w:rsidR="00000000" w:rsidRPr="00000000">
          <w:rPr>
            <w:color w:val="1155cc"/>
            <w:highlight w:val="white"/>
            <w:u w:val="single"/>
            <w:rtl w:val="0"/>
          </w:rPr>
          <w:t xml:space="preserve">https://www.youtube.com/channel/UCuQmXYz6-MNEi0ZRt-HA2MA/live</w:t>
        </w:r>
      </w:hyperlink>
      <w:r w:rsidDel="00000000" w:rsidR="00000000" w:rsidRPr="00000000">
        <w:rPr>
          <w:highlight w:val="whit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sz w:val="29"/>
          <w:szCs w:val="29"/>
          <w:highlight w:val="green"/>
        </w:rPr>
      </w:pPr>
      <w:r w:rsidDel="00000000" w:rsidR="00000000" w:rsidRPr="00000000">
        <w:rPr>
          <w:rtl w:val="0"/>
        </w:rPr>
      </w:r>
    </w:p>
    <w:p w:rsidR="00000000" w:rsidDel="00000000" w:rsidP="00000000" w:rsidRDefault="00000000" w:rsidRPr="00000000" w14:paraId="00000017">
      <w:pPr>
        <w:pStyle w:val="Heading1"/>
        <w:ind w:left="0" w:firstLine="0"/>
        <w:rPr/>
      </w:pPr>
      <w:r w:rsidDel="00000000" w:rsidR="00000000" w:rsidRPr="00000000">
        <w:rPr>
          <w:rtl w:val="0"/>
        </w:rPr>
        <w:t xml:space="preserve">Agenda: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47"/>
          <w:tab w:val="left" w:pos="848"/>
        </w:tabs>
        <w:spacing w:after="0" w:before="0" w:line="240" w:lineRule="auto"/>
        <w:ind w:left="847" w:right="0"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 to Order</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47"/>
          <w:tab w:val="left" w:pos="848"/>
        </w:tabs>
        <w:spacing w:after="0" w:before="9" w:line="240" w:lineRule="auto"/>
        <w:ind w:left="847" w:right="0"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Comment</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847"/>
          <w:tab w:val="left" w:pos="848"/>
        </w:tabs>
        <w:spacing w:after="0" w:before="9" w:line="240" w:lineRule="auto"/>
        <w:ind w:left="847" w:right="0"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Business</w:t>
      </w:r>
    </w:p>
    <w:p w:rsidR="00000000" w:rsidDel="00000000" w:rsidP="00000000" w:rsidRDefault="00000000" w:rsidRPr="00000000" w14:paraId="0000001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48"/>
        </w:tabs>
        <w:spacing w:after="0" w:afterAutospacing="0" w:before="9" w:line="240" w:lineRule="auto"/>
        <w:ind w:left="847"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Multihazard Emergency Operations Plan (MEOP) - </w:t>
      </w:r>
      <w:r w:rsidDel="00000000" w:rsidR="00000000" w:rsidRPr="00000000">
        <w:rPr>
          <w:rFonts w:ascii="Times New Roman" w:cs="Times New Roman" w:eastAsia="Times New Roman" w:hAnsi="Times New Roman"/>
          <w:b w:val="0"/>
          <w:i w:val="0"/>
          <w:smallCaps w:val="0"/>
          <w:strike w:val="0"/>
          <w:color w:val="292723"/>
          <w:sz w:val="24"/>
          <w:szCs w:val="24"/>
          <w:u w:val="none"/>
          <w:shd w:fill="auto" w:val="clear"/>
          <w:vertAlign w:val="baseline"/>
          <w:rtl w:val="0"/>
        </w:rPr>
        <w:t xml:space="preserve">TEC</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292723"/>
          <w:sz w:val="24"/>
          <w:szCs w:val="24"/>
          <w:u w:val="none"/>
          <w:shd w:fill="auto" w:val="clear"/>
          <w:vertAlign w:val="baseline"/>
          <w:rtl w:val="0"/>
        </w:rPr>
        <w:t xml:space="preserve">§37.108.</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sz w:val="24"/>
          <w:szCs w:val="24"/>
          <w:u w:val="none"/>
        </w:rPr>
      </w:pPr>
      <w:r w:rsidDel="00000000" w:rsidR="00000000" w:rsidRPr="00000000">
        <w:rPr>
          <w:sz w:val="24"/>
          <w:szCs w:val="24"/>
          <w:rtl w:val="0"/>
        </w:rPr>
        <w:t xml:space="preserve">Standard Response Protocol (S.R.P.)</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48"/>
        </w:tabs>
        <w:spacing w:after="0" w:before="9" w:line="240" w:lineRule="auto"/>
        <w:ind w:left="847"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Training requirements - TEC </w:t>
      </w:r>
      <w:r w:rsidDel="00000000" w:rsidR="00000000" w:rsidRPr="00000000">
        <w:rPr>
          <w:rFonts w:ascii="Times New Roman" w:cs="Times New Roman" w:eastAsia="Times New Roman" w:hAnsi="Times New Roman"/>
          <w:b w:val="0"/>
          <w:i w:val="0"/>
          <w:smallCaps w:val="0"/>
          <w:strike w:val="0"/>
          <w:color w:val="2b2b2b"/>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37.108(a)(1).</w:t>
      </w:r>
    </w:p>
    <w:p w:rsidR="00000000" w:rsidDel="00000000" w:rsidP="00000000" w:rsidRDefault="00000000" w:rsidRPr="00000000" w14:paraId="0000001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48"/>
        </w:tabs>
        <w:spacing w:after="0" w:before="9" w:line="240" w:lineRule="auto"/>
        <w:ind w:left="847"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Threat Assessment and Safe and Supportive Team - TEC </w:t>
      </w:r>
      <w:r w:rsidDel="00000000" w:rsidR="00000000" w:rsidRPr="00000000">
        <w:rPr>
          <w:rFonts w:ascii="Times New Roman" w:cs="Times New Roman" w:eastAsia="Times New Roman" w:hAnsi="Times New Roman"/>
          <w:b w:val="0"/>
          <w:i w:val="0"/>
          <w:smallCaps w:val="0"/>
          <w:strike w:val="0"/>
          <w:color w:val="2b2b2b"/>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37.115.</w:t>
      </w:r>
    </w:p>
    <w:p w:rsidR="00000000" w:rsidDel="00000000" w:rsidP="00000000" w:rsidRDefault="00000000" w:rsidRPr="00000000" w14:paraId="00000020">
      <w:pPr>
        <w:numPr>
          <w:ilvl w:val="1"/>
          <w:numId w:val="3"/>
        </w:numPr>
        <w:tabs>
          <w:tab w:val="left" w:pos="848"/>
        </w:tabs>
        <w:spacing w:before="12" w:lineRule="auto"/>
        <w:ind w:left="847" w:hanging="360"/>
        <w:rPr>
          <w:sz w:val="24"/>
          <w:szCs w:val="24"/>
        </w:rPr>
      </w:pPr>
      <w:r w:rsidDel="00000000" w:rsidR="00000000" w:rsidRPr="00000000">
        <w:rPr>
          <w:sz w:val="24"/>
          <w:szCs w:val="24"/>
          <w:rtl w:val="0"/>
        </w:rPr>
        <w:t xml:space="preserve">Review Active Threat Plan.</w:t>
      </w:r>
    </w:p>
    <w:p w:rsidR="00000000" w:rsidDel="00000000" w:rsidP="00000000" w:rsidRDefault="00000000" w:rsidRPr="00000000" w14:paraId="0000002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48"/>
        </w:tabs>
        <w:spacing w:after="0" w:before="9" w:line="240" w:lineRule="auto"/>
        <w:ind w:left="847" w:right="0" w:hanging="361"/>
        <w:jc w:val="left"/>
        <w:rPr>
          <w:sz w:val="24"/>
          <w:szCs w:val="24"/>
          <w:u w:val="none"/>
        </w:rPr>
      </w:pPr>
      <w:r w:rsidDel="00000000" w:rsidR="00000000" w:rsidRPr="00000000">
        <w:rPr>
          <w:sz w:val="24"/>
          <w:szCs w:val="24"/>
          <w:rtl w:val="0"/>
        </w:rPr>
        <w:t xml:space="preserve">Update Weekly Door Sweep Audits</w:t>
      </w:r>
    </w:p>
    <w:p w:rsidR="00000000" w:rsidDel="00000000" w:rsidP="00000000" w:rsidRDefault="00000000" w:rsidRPr="00000000" w14:paraId="0000002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48"/>
        </w:tabs>
        <w:spacing w:after="0" w:before="12" w:line="240" w:lineRule="auto"/>
        <w:ind w:left="847"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Safety and Security Audit (SSA) - TEC §37.109.</w:t>
      </w:r>
    </w:p>
    <w:p w:rsidR="00000000" w:rsidDel="00000000" w:rsidP="00000000" w:rsidRDefault="00000000" w:rsidRPr="00000000" w14:paraId="0000002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48"/>
        </w:tabs>
        <w:spacing w:after="0" w:before="12" w:line="240" w:lineRule="auto"/>
        <w:ind w:left="847"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of new items –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School Safety Summer Action Steps</w:t>
      </w:r>
    </w:p>
    <w:p w:rsidR="00000000" w:rsidDel="00000000" w:rsidP="00000000" w:rsidRDefault="00000000" w:rsidRPr="00000000" w14:paraId="0000002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48"/>
        </w:tabs>
        <w:spacing w:after="0" w:before="12" w:line="249" w:lineRule="auto"/>
        <w:ind w:left="847" w:right="126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Closed Session Pursuant to Sections 551.076 of the Texas Government Code and 37.109 of the Texas Education Code.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48"/>
        </w:tabs>
        <w:spacing w:after="0" w:before="12" w:line="249" w:lineRule="auto"/>
        <w:ind w:left="847" w:right="1265" w:firstLine="0"/>
        <w:jc w:val="left"/>
        <w:rPr>
          <w:sz w:val="24"/>
          <w:szCs w:val="24"/>
        </w:rPr>
      </w:pPr>
      <w:r w:rsidDel="00000000" w:rsidR="00000000" w:rsidRPr="00000000">
        <w:rPr>
          <w:rtl w:val="0"/>
        </w:rPr>
      </w:r>
    </w:p>
    <w:p w:rsidR="00000000" w:rsidDel="00000000" w:rsidP="00000000" w:rsidRDefault="00000000" w:rsidRPr="00000000" w14:paraId="00000026">
      <w:pPr>
        <w:tabs>
          <w:tab w:val="left" w:pos="848"/>
        </w:tabs>
        <w:spacing w:before="12" w:line="249" w:lineRule="auto"/>
        <w:ind w:right="1265"/>
        <w:rPr>
          <w:sz w:val="24"/>
          <w:szCs w:val="24"/>
        </w:rPr>
      </w:pPr>
      <w:r w:rsidDel="00000000" w:rsidR="00000000" w:rsidRPr="00000000">
        <w:rPr>
          <w:rtl w:val="0"/>
        </w:rPr>
      </w:r>
    </w:p>
    <w:p w:rsidR="00000000" w:rsidDel="00000000" w:rsidP="00000000" w:rsidRDefault="00000000" w:rsidRPr="00000000" w14:paraId="00000027">
      <w:pPr>
        <w:tabs>
          <w:tab w:val="left" w:pos="884"/>
          <w:tab w:val="left" w:pos="885"/>
        </w:tabs>
        <w:spacing w:before="79" w:lineRule="auto"/>
        <w:rPr>
          <w:b w:val="1"/>
          <w:sz w:val="24"/>
          <w:szCs w:val="24"/>
        </w:rPr>
      </w:pPr>
      <w:r w:rsidDel="00000000" w:rsidR="00000000" w:rsidRPr="00000000">
        <w:rPr>
          <w:b w:val="1"/>
          <w:sz w:val="24"/>
          <w:szCs w:val="24"/>
          <w:rtl w:val="0"/>
        </w:rPr>
        <w:t xml:space="preserve">Adjournment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1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during the course of the meeting covered by this Notice, the Safety and Security Committee should determine that a closed or executive session is required, then such a closed or executive meeting or session as authorized by the Texas Open Meetings Act, Texas Government Code Section 551.001 et seq., will be held by the Committee at the date, hour, and place given in this Notice or as soon after the commencement of the meeting covered by this Notice as the Committee may conveniently meet in such closed or executive session concerning any and all purposes permitted by the Act, including, but not limited to the following sections and purposes: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B">
      <w:pPr>
        <w:widowControl w:val="1"/>
        <w:rPr>
          <w:sz w:val="24"/>
          <w:szCs w:val="24"/>
        </w:rPr>
      </w:pPr>
      <w:r w:rsidDel="00000000" w:rsidR="00000000" w:rsidRPr="00000000">
        <w:rPr>
          <w:sz w:val="24"/>
          <w:szCs w:val="24"/>
          <w:rtl w:val="0"/>
        </w:rPr>
        <w:t xml:space="preserve">Texas Government Code Section:</w:t>
      </w:r>
    </w:p>
    <w:p w:rsidR="00000000" w:rsidDel="00000000" w:rsidP="00000000" w:rsidRDefault="00000000" w:rsidRPr="00000000" w14:paraId="0000002C">
      <w:pPr>
        <w:widowControl w:val="1"/>
        <w:rPr>
          <w:sz w:val="24"/>
          <w:szCs w:val="24"/>
        </w:rPr>
      </w:pPr>
      <w:r w:rsidDel="00000000" w:rsidR="00000000" w:rsidRPr="00000000">
        <w:rPr>
          <w:rtl w:val="0"/>
        </w:rPr>
      </w:r>
    </w:p>
    <w:p w:rsidR="00000000" w:rsidDel="00000000" w:rsidP="00000000" w:rsidRDefault="00000000" w:rsidRPr="00000000" w14:paraId="0000002D">
      <w:pPr>
        <w:widowControl w:val="1"/>
        <w:numPr>
          <w:ilvl w:val="1"/>
          <w:numId w:val="2"/>
        </w:numPr>
        <w:ind w:left="1440" w:hanging="1440"/>
        <w:rPr>
          <w:sz w:val="24"/>
          <w:szCs w:val="24"/>
        </w:rPr>
      </w:pPr>
      <w:r w:rsidDel="00000000" w:rsidR="00000000" w:rsidRPr="00000000">
        <w:rPr>
          <w:sz w:val="24"/>
          <w:szCs w:val="24"/>
          <w:rtl w:val="0"/>
        </w:rPr>
        <w:t xml:space="preserve">Consultation with Attorney; Closed Meeting</w:t>
      </w:r>
    </w:p>
    <w:p w:rsidR="00000000" w:rsidDel="00000000" w:rsidP="00000000" w:rsidRDefault="00000000" w:rsidRPr="00000000" w14:paraId="0000002E">
      <w:pPr>
        <w:widowControl w:val="1"/>
        <w:numPr>
          <w:ilvl w:val="1"/>
          <w:numId w:val="2"/>
        </w:numPr>
        <w:ind w:left="1440" w:hanging="1440"/>
        <w:rPr>
          <w:sz w:val="24"/>
          <w:szCs w:val="24"/>
        </w:rPr>
      </w:pPr>
      <w:r w:rsidDel="00000000" w:rsidR="00000000" w:rsidRPr="00000000">
        <w:rPr>
          <w:sz w:val="24"/>
          <w:szCs w:val="24"/>
          <w:rtl w:val="0"/>
        </w:rPr>
        <w:t xml:space="preserve">Deliberation Regarding Real Property; Closed Meeting</w:t>
      </w:r>
    </w:p>
    <w:p w:rsidR="00000000" w:rsidDel="00000000" w:rsidP="00000000" w:rsidRDefault="00000000" w:rsidRPr="00000000" w14:paraId="0000002F">
      <w:pPr>
        <w:widowControl w:val="1"/>
        <w:numPr>
          <w:ilvl w:val="1"/>
          <w:numId w:val="2"/>
        </w:numPr>
        <w:ind w:left="1440" w:hanging="1440"/>
        <w:rPr>
          <w:sz w:val="24"/>
          <w:szCs w:val="24"/>
        </w:rPr>
      </w:pPr>
      <w:r w:rsidDel="00000000" w:rsidR="00000000" w:rsidRPr="00000000">
        <w:rPr>
          <w:sz w:val="24"/>
          <w:szCs w:val="24"/>
          <w:rtl w:val="0"/>
        </w:rPr>
        <w:t xml:space="preserve">Deliberation Regarding Prospective Gift; Closed Meeting</w:t>
      </w:r>
    </w:p>
    <w:p w:rsidR="00000000" w:rsidDel="00000000" w:rsidP="00000000" w:rsidRDefault="00000000" w:rsidRPr="00000000" w14:paraId="00000030">
      <w:pPr>
        <w:widowControl w:val="1"/>
        <w:numPr>
          <w:ilvl w:val="1"/>
          <w:numId w:val="2"/>
        </w:numPr>
        <w:ind w:left="1440" w:hanging="1440"/>
        <w:rPr>
          <w:sz w:val="24"/>
          <w:szCs w:val="24"/>
        </w:rPr>
      </w:pPr>
      <w:r w:rsidDel="00000000" w:rsidR="00000000" w:rsidRPr="00000000">
        <w:rPr>
          <w:sz w:val="24"/>
          <w:szCs w:val="24"/>
          <w:rtl w:val="0"/>
        </w:rPr>
        <w:t xml:space="preserve">Personnel Matters; Closed Meeting</w:t>
      </w:r>
    </w:p>
    <w:p w:rsidR="00000000" w:rsidDel="00000000" w:rsidP="00000000" w:rsidRDefault="00000000" w:rsidRPr="00000000" w14:paraId="00000031">
      <w:pPr>
        <w:widowControl w:val="1"/>
        <w:numPr>
          <w:ilvl w:val="1"/>
          <w:numId w:val="2"/>
        </w:numPr>
        <w:ind w:left="1440" w:hanging="1440"/>
        <w:rPr>
          <w:sz w:val="24"/>
          <w:szCs w:val="24"/>
        </w:rPr>
      </w:pPr>
      <w:r w:rsidDel="00000000" w:rsidR="00000000" w:rsidRPr="00000000">
        <w:rPr>
          <w:sz w:val="24"/>
          <w:szCs w:val="24"/>
          <w:rtl w:val="0"/>
        </w:rPr>
        <w:t xml:space="preserve">Conference Relating to Investments and Potential Investments Attended by Board of Trustees of Texas Growth Fund; Closed Meeting</w:t>
      </w:r>
    </w:p>
    <w:p w:rsidR="00000000" w:rsidDel="00000000" w:rsidP="00000000" w:rsidRDefault="00000000" w:rsidRPr="00000000" w14:paraId="00000032">
      <w:pPr>
        <w:widowControl w:val="1"/>
        <w:numPr>
          <w:ilvl w:val="1"/>
          <w:numId w:val="2"/>
        </w:numPr>
        <w:ind w:left="1440" w:hanging="1440"/>
        <w:rPr>
          <w:sz w:val="24"/>
          <w:szCs w:val="24"/>
        </w:rPr>
      </w:pPr>
      <w:r w:rsidDel="00000000" w:rsidR="00000000" w:rsidRPr="00000000">
        <w:rPr>
          <w:sz w:val="24"/>
          <w:szCs w:val="24"/>
          <w:rtl w:val="0"/>
        </w:rPr>
        <w:t xml:space="preserve">Deliberation Regarding Security Devices; Closed Meeting</w:t>
      </w:r>
    </w:p>
    <w:p w:rsidR="00000000" w:rsidDel="00000000" w:rsidP="00000000" w:rsidRDefault="00000000" w:rsidRPr="00000000" w14:paraId="00000033">
      <w:pPr>
        <w:widowControl w:val="1"/>
        <w:numPr>
          <w:ilvl w:val="1"/>
          <w:numId w:val="4"/>
        </w:numPr>
        <w:ind w:left="1440" w:hanging="1440"/>
        <w:rPr>
          <w:sz w:val="24"/>
          <w:szCs w:val="24"/>
        </w:rPr>
      </w:pPr>
      <w:r w:rsidDel="00000000" w:rsidR="00000000" w:rsidRPr="00000000">
        <w:rPr>
          <w:sz w:val="24"/>
          <w:szCs w:val="24"/>
          <w:rtl w:val="0"/>
        </w:rPr>
        <w:t xml:space="preserve">School Children, Employees, Disciplinary Matter or Complaint; Closed Meeting</w:t>
      </w:r>
    </w:p>
    <w:p w:rsidR="00000000" w:rsidDel="00000000" w:rsidP="00000000" w:rsidRDefault="00000000" w:rsidRPr="00000000" w14:paraId="00000034">
      <w:pPr>
        <w:widowControl w:val="1"/>
        <w:numPr>
          <w:ilvl w:val="1"/>
          <w:numId w:val="4"/>
        </w:numPr>
        <w:ind w:left="1440" w:hanging="1440"/>
        <w:rPr>
          <w:sz w:val="24"/>
          <w:szCs w:val="24"/>
        </w:rPr>
        <w:sectPr>
          <w:pgSz w:h="15840" w:w="12240" w:orient="portrait"/>
          <w:pgMar w:bottom="280" w:top="600" w:left="1660" w:right="1640" w:header="720" w:footer="720"/>
          <w:pgNumType w:start="1"/>
        </w:sectPr>
      </w:pPr>
      <w:r w:rsidDel="00000000" w:rsidR="00000000" w:rsidRPr="00000000">
        <w:rPr>
          <w:sz w:val="24"/>
          <w:szCs w:val="24"/>
          <w:rtl w:val="0"/>
        </w:rPr>
        <w:t xml:space="preserve">Investigation; Exclusion of Witness from Hearing</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6.99999999999994" w:lineRule="auto"/>
        <w:ind w:left="115" w:right="2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2</w:t>
      </w:r>
      <w:r w:rsidDel="00000000" w:rsidR="00000000" w:rsidRPr="00000000">
        <w:rPr>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 day of </w:t>
      </w:r>
      <w:r w:rsidDel="00000000" w:rsidR="00000000" w:rsidRPr="00000000">
        <w:rPr>
          <w:sz w:val="24"/>
          <w:szCs w:val="24"/>
          <w:rtl w:val="0"/>
        </w:rPr>
        <w:t xml:space="preserve">October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2022 this Notice was posted on the display window of the School Administration Building at 1</w:t>
      </w:r>
      <w:r w:rsidDel="00000000" w:rsidR="00000000" w:rsidRPr="00000000">
        <w:rPr>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w:t>
      </w:r>
      <w:r w:rsidDel="00000000" w:rsidR="00000000" w:rsidRPr="00000000">
        <w:rPr>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2667000</wp:posOffset>
                </wp:positionH>
                <wp:positionV relativeFrom="paragraph">
                  <wp:posOffset>127000</wp:posOffset>
                </wp:positionV>
                <wp:extent cx="2927350" cy="731520"/>
                <wp:effectExtent b="0" l="0" r="0" t="0"/>
                <wp:wrapTopAndBottom distB="0" distT="0"/>
                <wp:docPr id="3" name=""/>
                <a:graphic>
                  <a:graphicData uri="http://schemas.microsoft.com/office/word/2010/wordprocessingGroup">
                    <wpg:wgp>
                      <wpg:cNvGrpSpPr/>
                      <wpg:grpSpPr>
                        <a:xfrm>
                          <a:off x="3882325" y="3414225"/>
                          <a:ext cx="2927350" cy="731520"/>
                          <a:chOff x="3882325" y="3414225"/>
                          <a:chExt cx="2927350" cy="807575"/>
                        </a:xfrm>
                      </wpg:grpSpPr>
                      <wpg:grpSp>
                        <wpg:cNvGrpSpPr/>
                        <wpg:grpSpPr>
                          <a:xfrm>
                            <a:off x="3882325" y="3414240"/>
                            <a:ext cx="2927350" cy="731520"/>
                            <a:chOff x="3882325" y="3413605"/>
                            <a:chExt cx="2927350" cy="731520"/>
                          </a:xfrm>
                        </wpg:grpSpPr>
                        <wps:wsp>
                          <wps:cNvSpPr/>
                          <wps:cNvPr id="3" name="Shape 3"/>
                          <wps:spPr>
                            <a:xfrm>
                              <a:off x="3882325" y="3413605"/>
                              <a:ext cx="2927350" cy="73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82325" y="3413605"/>
                              <a:ext cx="2927350" cy="731520"/>
                              <a:chOff x="5873" y="216"/>
                              <a:chExt cx="4610" cy="1152"/>
                            </a:xfrm>
                          </wpg:grpSpPr>
                          <wps:wsp>
                            <wps:cNvSpPr/>
                            <wps:cNvPr id="5" name="Shape 5"/>
                            <wps:spPr>
                              <a:xfrm>
                                <a:off x="5873" y="217"/>
                                <a:ext cx="4600" cy="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9">
                                <a:alphaModFix/>
                              </a:blip>
                              <a:srcRect b="0" l="0" r="0" t="0"/>
                              <a:stretch/>
                            </pic:blipFill>
                            <pic:spPr>
                              <a:xfrm>
                                <a:off x="5873" y="216"/>
                                <a:ext cx="4610" cy="1134"/>
                              </a:xfrm>
                              <a:prstGeom prst="rect">
                                <a:avLst/>
                              </a:prstGeom>
                              <a:noFill/>
                              <a:ln>
                                <a:noFill/>
                              </a:ln>
                            </pic:spPr>
                          </pic:pic>
                          <wps:wsp>
                            <wps:cNvCnPr/>
                            <wps:spPr>
                              <a:xfrm>
                                <a:off x="6071" y="1078"/>
                                <a:ext cx="408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5873" y="216"/>
                                <a:ext cx="4610" cy="115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1.0000000149011612"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197.00000762939453" w:right="0" w:firstLine="394.00001525878906"/>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Executive Director of Compliance</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2667000</wp:posOffset>
                </wp:positionH>
                <wp:positionV relativeFrom="paragraph">
                  <wp:posOffset>127000</wp:posOffset>
                </wp:positionV>
                <wp:extent cx="2927350" cy="731520"/>
                <wp:effectExtent b="0" l="0" r="0" t="0"/>
                <wp:wrapTopAndBottom distB="0" distT="0"/>
                <wp:docPr id="3"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927350" cy="731520"/>
                        </a:xfrm>
                        <a:prstGeom prst="rect"/>
                        <a:ln/>
                      </pic:spPr>
                    </pic:pic>
                  </a:graphicData>
                </a:graphic>
              </wp:anchor>
            </w:drawing>
          </mc:Fallback>
        </mc:AlternateContent>
      </w:r>
    </w:p>
    <w:sectPr>
      <w:type w:val="continuous"/>
      <w:pgSz w:h="15840" w:w="12240" w:orient="portrait"/>
      <w:pgMar w:bottom="280" w:top="1020" w:left="1660" w:right="16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551"/>
      <w:numFmt w:val="decimal"/>
      <w:lvlText w:val="%1"/>
      <w:lvlJc w:val="left"/>
      <w:pPr>
        <w:ind w:left="1440" w:hanging="1440"/>
      </w:pPr>
      <w:rPr>
        <w:vertAlign w:val="baseline"/>
      </w:rPr>
    </w:lvl>
    <w:lvl w:ilvl="1">
      <w:start w:val="71"/>
      <w:numFmt w:val="decimalZero"/>
      <w:lvlText w:val="%1.0%2"/>
      <w:lvlJc w:val="left"/>
      <w:pPr>
        <w:ind w:left="1440" w:hanging="1440"/>
      </w:pPr>
      <w:rPr>
        <w:vertAlign w:val="baseline"/>
      </w:rPr>
    </w:lvl>
    <w:lvl w:ilvl="2">
      <w:start w:val="1"/>
      <w:numFmt w:val="decimal"/>
      <w:lvlText w:val="%1.%2.%3"/>
      <w:lvlJc w:val="left"/>
      <w:pPr>
        <w:ind w:left="1440" w:hanging="1440"/>
      </w:pPr>
      <w:rPr>
        <w:vertAlign w:val="baseline"/>
      </w:rPr>
    </w:lvl>
    <w:lvl w:ilvl="3">
      <w:start w:val="1"/>
      <w:numFmt w:val="decimal"/>
      <w:lvlText w:val="%1.%2.%3.%4"/>
      <w:lvlJc w:val="left"/>
      <w:pPr>
        <w:ind w:left="1440" w:hanging="144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lvl w:ilvl="0">
      <w:start w:val="1"/>
      <w:numFmt w:val="upperRoman"/>
      <w:lvlText w:val="%1."/>
      <w:lvlJc w:val="left"/>
      <w:pPr>
        <w:ind w:left="847" w:hanging="720"/>
      </w:pPr>
      <w:rPr>
        <w:rFonts w:ascii="Times New Roman" w:cs="Times New Roman" w:eastAsia="Times New Roman" w:hAnsi="Times New Roman"/>
        <w:b w:val="0"/>
        <w:i w:val="0"/>
        <w:sz w:val="24"/>
        <w:szCs w:val="24"/>
      </w:rPr>
    </w:lvl>
    <w:lvl w:ilvl="1">
      <w:start w:val="1"/>
      <w:numFmt w:val="decimal"/>
      <w:lvlText w:val="%2."/>
      <w:lvlJc w:val="left"/>
      <w:pPr>
        <w:ind w:left="847" w:hanging="360"/>
      </w:pPr>
      <w:rPr>
        <w:rFonts w:ascii="Times New Roman" w:cs="Times New Roman" w:eastAsia="Times New Roman" w:hAnsi="Times New Roman"/>
        <w:b w:val="0"/>
        <w:i w:val="0"/>
        <w:sz w:val="24"/>
        <w:szCs w:val="24"/>
      </w:rPr>
    </w:lvl>
    <w:lvl w:ilvl="2">
      <w:start w:val="0"/>
      <w:numFmt w:val="bullet"/>
      <w:lvlText w:val="•"/>
      <w:lvlJc w:val="left"/>
      <w:pPr>
        <w:ind w:left="2460" w:hanging="360"/>
      </w:pPr>
      <w:rPr/>
    </w:lvl>
    <w:lvl w:ilvl="3">
      <w:start w:val="0"/>
      <w:numFmt w:val="bullet"/>
      <w:lvlText w:val="•"/>
      <w:lvlJc w:val="left"/>
      <w:pPr>
        <w:ind w:left="3270" w:hanging="360"/>
      </w:pPr>
      <w:rPr/>
    </w:lvl>
    <w:lvl w:ilvl="4">
      <w:start w:val="0"/>
      <w:numFmt w:val="bullet"/>
      <w:lvlText w:val="•"/>
      <w:lvlJc w:val="left"/>
      <w:pPr>
        <w:ind w:left="4080" w:hanging="360"/>
      </w:pPr>
      <w:rPr/>
    </w:lvl>
    <w:lvl w:ilvl="5">
      <w:start w:val="0"/>
      <w:numFmt w:val="bullet"/>
      <w:lvlText w:val="•"/>
      <w:lvlJc w:val="left"/>
      <w:pPr>
        <w:ind w:left="4890" w:hanging="360"/>
      </w:pPr>
      <w:rPr/>
    </w:lvl>
    <w:lvl w:ilvl="6">
      <w:start w:val="0"/>
      <w:numFmt w:val="bullet"/>
      <w:lvlText w:val="•"/>
      <w:lvlJc w:val="left"/>
      <w:pPr>
        <w:ind w:left="5700" w:hanging="360"/>
      </w:pPr>
      <w:rPr/>
    </w:lvl>
    <w:lvl w:ilvl="7">
      <w:start w:val="0"/>
      <w:numFmt w:val="bullet"/>
      <w:lvlText w:val="•"/>
      <w:lvlJc w:val="left"/>
      <w:pPr>
        <w:ind w:left="6510" w:hanging="360"/>
      </w:pPr>
      <w:rPr/>
    </w:lvl>
    <w:lvl w:ilvl="8">
      <w:start w:val="0"/>
      <w:numFmt w:val="bullet"/>
      <w:lvlText w:val="•"/>
      <w:lvlJc w:val="left"/>
      <w:pPr>
        <w:ind w:left="7320" w:hanging="360"/>
      </w:pPr>
      <w:rPr/>
    </w:lvl>
  </w:abstractNum>
  <w:abstractNum w:abstractNumId="4">
    <w:lvl w:ilvl="0">
      <w:start w:val="551"/>
      <w:numFmt w:val="decimal"/>
      <w:lvlText w:val="%1"/>
      <w:lvlJc w:val="left"/>
      <w:pPr>
        <w:ind w:left="1440" w:hanging="1440"/>
      </w:pPr>
      <w:rPr>
        <w:vertAlign w:val="baseline"/>
      </w:rPr>
    </w:lvl>
    <w:lvl w:ilvl="1">
      <w:start w:val="82"/>
      <w:numFmt w:val="decimalZero"/>
      <w:lvlText w:val="%1.0%2"/>
      <w:lvlJc w:val="left"/>
      <w:pPr>
        <w:ind w:left="1440" w:hanging="1440"/>
      </w:pPr>
      <w:rPr>
        <w:vertAlign w:val="baseline"/>
      </w:rPr>
    </w:lvl>
    <w:lvl w:ilvl="2">
      <w:start w:val="1"/>
      <w:numFmt w:val="decimal"/>
      <w:lvlText w:val="%1.%2.%3"/>
      <w:lvlJc w:val="left"/>
      <w:pPr>
        <w:ind w:left="1440" w:hanging="1440"/>
      </w:pPr>
      <w:rPr>
        <w:vertAlign w:val="baseline"/>
      </w:rPr>
    </w:lvl>
    <w:lvl w:ilvl="3">
      <w:start w:val="1"/>
      <w:numFmt w:val="decimal"/>
      <w:lvlText w:val="%1.%2.%3.%4"/>
      <w:lvlJc w:val="left"/>
      <w:pPr>
        <w:ind w:left="1440" w:hanging="144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5"/>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15"/>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uiPriority w:val="9"/>
    <w:qFormat w:val="1"/>
    <w:pPr>
      <w:ind w:left="115"/>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9"/>
    </w:pPr>
    <w:rPr>
      <w:sz w:val="24"/>
      <w:szCs w:val="24"/>
    </w:rPr>
  </w:style>
  <w:style w:type="paragraph" w:styleId="ListParagraph">
    <w:name w:val="List Paragraph"/>
    <w:basedOn w:val="Normal"/>
    <w:uiPriority w:val="1"/>
    <w:qFormat w:val="1"/>
    <w:pPr>
      <w:spacing w:before="9"/>
      <w:ind w:left="847" w:hanging="361"/>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3E4913"/>
    <w:pPr>
      <w:widowControl w:val="1"/>
      <w:autoSpaceDE w:val="1"/>
      <w:autoSpaceDN w:val="1"/>
      <w:spacing w:after="100" w:afterAutospacing="1" w:before="100" w:beforeAutospacing="1"/>
    </w:pPr>
    <w:rPr>
      <w:sz w:val="24"/>
      <w:szCs w:val="24"/>
    </w:rPr>
  </w:style>
  <w:style w:type="character" w:styleId="Hyperlink">
    <w:name w:val="Hyperlink"/>
    <w:basedOn w:val="DefaultParagraphFont"/>
    <w:uiPriority w:val="99"/>
    <w:semiHidden w:val="1"/>
    <w:unhideWhenUsed w:val="1"/>
    <w:rsid w:val="003E491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ublic@wacsd.com" TargetMode="External"/><Relationship Id="rId8" Type="http://schemas.openxmlformats.org/officeDocument/2006/relationships/hyperlink" Target="https://www.youtube.com/channel/UCuQmXYz6-MNEi0ZRt-HA2MA/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GSxzqHERWUmYHkobKUfoArqlzQ==">AMUW2mVtmCWle6mpEK6duQjCdYwXEJb8zI9Ve5QSMYlr4ctgQEl92qXY2F5qSmdlt5TrhV9d6ABbXnhVSTJ586RNMIHOQaSVaqzH7W+OcE9B0ROvRHwVqmw=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2022-07-26T03:39:00Z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2022-04-16T00:00:00Z</vt:filetime>
  </property>
  <property fmtid="{D5CDD505-2E9C-101B-9397-08002B2CF9AE}" pid="3" name="LastSaved">
    <vt:filetime>2022-07-26T00:00:00Z</vt:filetime>
  </property>
  <property fmtid="{D5CDD505-2E9C-101B-9397-08002B2CF9AE}" pid="4" name="Producer">
    <vt:lpwstr>Skia/PDF m97 Google Docs Renderer</vt:lpwstr>
  </property>
</Properties>
</file>